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A2E73">
      <w:pPr>
        <w:jc w:val="center"/>
        <w:rPr>
          <w:rFonts w:hint="eastAsia" w:ascii="宋体" w:hAnsi="宋体" w:eastAsia="宋体" w:cs="宋体"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雅安市名山区城市综合停车场项目电梯工程专业分包采购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结果公告</w:t>
      </w:r>
    </w:p>
    <w:p w14:paraId="5DEDD5F7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03531724">
      <w:pPr>
        <w:spacing w:line="480" w:lineRule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项目基本信息</w:t>
      </w:r>
    </w:p>
    <w:p w14:paraId="3975A189">
      <w:pPr>
        <w:spacing w:line="480" w:lineRule="auto"/>
        <w:jc w:val="both"/>
        <w:rPr>
          <w:rFonts w:hint="eastAsia" w:ascii="宋体" w:hAnsi="宋体" w:eastAsia="宋体" w:cs="宋体"/>
          <w:sz w:val="24"/>
          <w:lang w:val="en-US"/>
        </w:rPr>
      </w:pPr>
      <w:r>
        <w:rPr>
          <w:rFonts w:hint="eastAsia" w:ascii="宋体" w:hAnsi="宋体" w:eastAsia="宋体" w:cs="宋体"/>
          <w:sz w:val="24"/>
        </w:rPr>
        <w:t>项目名称：</w:t>
      </w:r>
      <w:r>
        <w:rPr>
          <w:rFonts w:hint="eastAsia" w:ascii="宋体" w:hAnsi="宋体" w:eastAsia="宋体" w:cs="宋体"/>
          <w:sz w:val="24"/>
          <w:lang w:val="en-US" w:eastAsia="zh-CN"/>
        </w:rPr>
        <w:t>雅安市名山区城市综合停车场项目电梯工程专业分包采购</w:t>
      </w:r>
    </w:p>
    <w:p w14:paraId="205245A9">
      <w:pPr>
        <w:spacing w:line="480" w:lineRule="auto"/>
        <w:jc w:val="both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项目编号：CCJS-ZHTCC-202601</w:t>
      </w:r>
      <w:r>
        <w:rPr>
          <w:rFonts w:hint="eastAsia" w:ascii="宋体" w:hAnsi="宋体" w:eastAsia="宋体" w:cs="宋体"/>
          <w:sz w:val="24"/>
          <w:lang w:val="en-US" w:eastAsia="zh-CN"/>
        </w:rPr>
        <w:t>3</w:t>
      </w:r>
    </w:p>
    <w:p w14:paraId="290A0146">
      <w:pPr>
        <w:spacing w:line="480" w:lineRule="auto"/>
        <w:jc w:val="both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采购人：</w:t>
      </w:r>
      <w:r>
        <w:rPr>
          <w:rFonts w:hint="eastAsia" w:ascii="宋体" w:hAnsi="宋体" w:eastAsia="宋体" w:cs="宋体"/>
          <w:sz w:val="24"/>
          <w:lang w:eastAsia="zh-CN"/>
        </w:rPr>
        <w:t>雅安市名山区茶城建设工程有限公司</w:t>
      </w:r>
    </w:p>
    <w:p w14:paraId="3A1CFD55">
      <w:pPr>
        <w:spacing w:line="480" w:lineRule="auto"/>
        <w:jc w:val="both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代理机构：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四川启立工程造价咨询有限公司   </w:t>
      </w:r>
    </w:p>
    <w:p w14:paraId="09C98CCE">
      <w:pPr>
        <w:spacing w:line="480" w:lineRule="auto"/>
        <w:jc w:val="both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建设地点：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雅安市名山区           </w:t>
      </w:r>
    </w:p>
    <w:p w14:paraId="5D98D0FF">
      <w:pPr>
        <w:spacing w:line="480" w:lineRule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项目类型：</w:t>
      </w:r>
      <w:r>
        <w:rPr>
          <w:rFonts w:hint="eastAsia" w:ascii="宋体" w:hAnsi="宋体" w:eastAsia="宋体" w:cs="宋体"/>
          <w:sz w:val="24"/>
          <w:lang w:val="en-US" w:eastAsia="zh-CN"/>
        </w:rPr>
        <w:t>电梯工程</w:t>
      </w:r>
    </w:p>
    <w:p w14:paraId="79C2A2F7">
      <w:pPr>
        <w:spacing w:line="480" w:lineRule="auto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采购内容：</w:t>
      </w:r>
      <w:r>
        <w:rPr>
          <w:rFonts w:hint="eastAsia" w:ascii="宋体" w:hAnsi="宋体" w:eastAsia="宋体" w:cs="宋体"/>
          <w:sz w:val="24"/>
          <w:lang w:eastAsia="zh-CN"/>
        </w:rPr>
        <w:t>按要求完成雅安市名山区城市综合停车场电梯专业分包所有内容，完成相关施工资料、结算资料等。具体要求以设计图纸、规范标准、甲方要求为准。</w:t>
      </w:r>
    </w:p>
    <w:p w14:paraId="4C4AC51E">
      <w:pPr>
        <w:spacing w:line="480" w:lineRule="auto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招标方式：</w:t>
      </w:r>
      <w:r>
        <w:rPr>
          <w:rFonts w:hint="eastAsia" w:ascii="宋体" w:hAnsi="宋体" w:eastAsia="宋体" w:cs="宋体"/>
          <w:sz w:val="24"/>
          <w:lang w:val="en-US" w:eastAsia="zh-CN"/>
        </w:rPr>
        <w:t>询比采购</w:t>
      </w:r>
    </w:p>
    <w:p w14:paraId="39A6402B">
      <w:pPr>
        <w:spacing w:line="480" w:lineRule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投标截</w:t>
      </w:r>
      <w:r>
        <w:rPr>
          <w:rFonts w:hint="eastAsia" w:ascii="宋体" w:hAnsi="宋体" w:eastAsia="宋体" w:cs="宋体"/>
          <w:sz w:val="24"/>
          <w:lang w:eastAsia="zh-CN"/>
        </w:rPr>
        <w:t>止</w:t>
      </w:r>
      <w:r>
        <w:rPr>
          <w:rFonts w:hint="eastAsia" w:ascii="宋体" w:hAnsi="宋体" w:eastAsia="宋体" w:cs="宋体"/>
          <w:sz w:val="24"/>
        </w:rPr>
        <w:t>时间：2026年</w:t>
      </w:r>
      <w:r>
        <w:rPr>
          <w:rFonts w:hint="eastAsia" w:ascii="宋体" w:hAnsi="宋体" w:eastAsia="宋体" w:cs="宋体"/>
          <w:sz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lang w:val="en-US" w:eastAsia="zh-CN"/>
        </w:rPr>
        <w:t>27</w:t>
      </w:r>
      <w:r>
        <w:rPr>
          <w:rFonts w:hint="eastAsia" w:ascii="宋体" w:hAnsi="宋体" w:eastAsia="宋体" w:cs="宋体"/>
          <w:sz w:val="24"/>
        </w:rPr>
        <w:t>日</w:t>
      </w:r>
      <w:r>
        <w:rPr>
          <w:rFonts w:hint="eastAsia" w:ascii="宋体" w:hAnsi="宋体" w:eastAsia="宋体" w:cs="宋体"/>
          <w:sz w:val="24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</w:rPr>
        <w:t>时</w:t>
      </w:r>
      <w:r>
        <w:rPr>
          <w:rFonts w:hint="eastAsia" w:ascii="宋体" w:hAnsi="宋体" w:eastAsia="宋体" w:cs="宋体"/>
          <w:sz w:val="24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</w:rPr>
        <w:t>分</w:t>
      </w:r>
    </w:p>
    <w:p w14:paraId="596F96F0">
      <w:pPr>
        <w:spacing w:line="480" w:lineRule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开标时间：2026年</w:t>
      </w:r>
      <w:r>
        <w:rPr>
          <w:rFonts w:hint="eastAsia" w:ascii="宋体" w:hAnsi="宋体" w:eastAsia="宋体" w:cs="宋体"/>
          <w:sz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lang w:val="en-US" w:eastAsia="zh-CN"/>
        </w:rPr>
        <w:t>27</w:t>
      </w:r>
      <w:r>
        <w:rPr>
          <w:rFonts w:hint="eastAsia" w:ascii="宋体" w:hAnsi="宋体" w:eastAsia="宋体" w:cs="宋体"/>
          <w:sz w:val="24"/>
        </w:rPr>
        <w:t>日</w:t>
      </w:r>
      <w:r>
        <w:rPr>
          <w:rFonts w:hint="eastAsia" w:ascii="宋体" w:hAnsi="宋体" w:eastAsia="宋体" w:cs="宋体"/>
          <w:sz w:val="24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</w:rPr>
        <w:t>时</w:t>
      </w:r>
      <w:r>
        <w:rPr>
          <w:rFonts w:hint="eastAsia" w:ascii="宋体" w:hAnsi="宋体" w:eastAsia="宋体" w:cs="宋体"/>
          <w:sz w:val="24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</w:rPr>
        <w:t>分</w:t>
      </w:r>
    </w:p>
    <w:p w14:paraId="57A60D56">
      <w:pPr>
        <w:spacing w:line="480" w:lineRule="auto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4"/>
        </w:rPr>
        <w:t>开标地点：</w:t>
      </w:r>
      <w:r>
        <w:rPr>
          <w:rFonts w:hint="eastAsia" w:ascii="宋体" w:hAnsi="宋体" w:eastAsia="宋体" w:cs="宋体"/>
          <w:sz w:val="24"/>
          <w:lang w:eastAsia="zh-CN"/>
        </w:rPr>
        <w:t>雅安市雨城区桃花巷124号</w:t>
      </w:r>
    </w:p>
    <w:p w14:paraId="464040C2">
      <w:pPr>
        <w:spacing w:line="480" w:lineRule="auto"/>
        <w:rPr>
          <w:rFonts w:hint="eastAsia" w:ascii="宋体" w:hAnsi="宋体" w:eastAsia="宋体"/>
          <w:b/>
          <w:bCs/>
          <w:sz w:val="32"/>
          <w:szCs w:val="32"/>
        </w:rPr>
      </w:pPr>
    </w:p>
    <w:p w14:paraId="6E13877B">
      <w:pPr>
        <w:spacing w:line="480" w:lineRule="auto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评标结果</w:t>
      </w:r>
    </w:p>
    <w:p w14:paraId="5707CEC1">
      <w:pPr>
        <w:spacing w:line="480" w:lineRule="auto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</w:rPr>
        <w:t>报名单位家数：</w:t>
      </w:r>
      <w:r>
        <w:rPr>
          <w:rFonts w:hint="eastAsia" w:ascii="宋体" w:hAnsi="宋体" w:eastAsia="宋体"/>
          <w:sz w:val="24"/>
          <w:lang w:val="en-US" w:eastAsia="zh-CN"/>
        </w:rPr>
        <w:t>4</w:t>
      </w:r>
    </w:p>
    <w:tbl>
      <w:tblPr>
        <w:tblStyle w:val="22"/>
        <w:tblpPr w:leftFromText="180" w:rightFromText="180" w:vertAnchor="text" w:horzAnchor="page" w:tblpX="1133" w:tblpY="593"/>
        <w:tblOverlap w:val="never"/>
        <w:tblW w:w="98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8"/>
        <w:gridCol w:w="3038"/>
        <w:gridCol w:w="2438"/>
        <w:gridCol w:w="2264"/>
      </w:tblGrid>
      <w:tr w14:paraId="58CA1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2138" w:type="dxa"/>
            <w:vAlign w:val="center"/>
          </w:tcPr>
          <w:p w14:paraId="343E37F4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中标候选人顺序</w:t>
            </w:r>
          </w:p>
        </w:tc>
        <w:tc>
          <w:tcPr>
            <w:tcW w:w="3038" w:type="dxa"/>
            <w:vAlign w:val="center"/>
          </w:tcPr>
          <w:p w14:paraId="472A20C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供应商名称</w:t>
            </w:r>
          </w:p>
        </w:tc>
        <w:tc>
          <w:tcPr>
            <w:tcW w:w="2438" w:type="dxa"/>
            <w:vAlign w:val="center"/>
          </w:tcPr>
          <w:p w14:paraId="4218D946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供应商报价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元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）</w:t>
            </w:r>
          </w:p>
        </w:tc>
        <w:tc>
          <w:tcPr>
            <w:tcW w:w="2264" w:type="dxa"/>
            <w:vAlign w:val="center"/>
          </w:tcPr>
          <w:p w14:paraId="397FE63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评审得分</w:t>
            </w:r>
          </w:p>
        </w:tc>
      </w:tr>
      <w:tr w14:paraId="5AEB7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</w:trPr>
        <w:tc>
          <w:tcPr>
            <w:tcW w:w="2138" w:type="dxa"/>
            <w:vAlign w:val="center"/>
          </w:tcPr>
          <w:p w14:paraId="47C6146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第一中标候选人</w:t>
            </w:r>
          </w:p>
        </w:tc>
        <w:tc>
          <w:tcPr>
            <w:tcW w:w="3038" w:type="dxa"/>
            <w:vAlign w:val="center"/>
          </w:tcPr>
          <w:p w14:paraId="0D8AA88D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四川正弘电梯有限公司</w:t>
            </w:r>
          </w:p>
        </w:tc>
        <w:tc>
          <w:tcPr>
            <w:tcW w:w="2438" w:type="dxa"/>
            <w:vAlign w:val="center"/>
          </w:tcPr>
          <w:p w14:paraId="6927DE2A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265800.00元</w:t>
            </w:r>
          </w:p>
        </w:tc>
        <w:tc>
          <w:tcPr>
            <w:tcW w:w="2264" w:type="dxa"/>
            <w:vAlign w:val="center"/>
          </w:tcPr>
          <w:p w14:paraId="3C679B01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96.00</w:t>
            </w:r>
          </w:p>
        </w:tc>
      </w:tr>
      <w:tr w14:paraId="7A87C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</w:trPr>
        <w:tc>
          <w:tcPr>
            <w:tcW w:w="2138" w:type="dxa"/>
            <w:vAlign w:val="center"/>
          </w:tcPr>
          <w:p w14:paraId="57EB520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第二中标候选人</w:t>
            </w:r>
          </w:p>
        </w:tc>
        <w:tc>
          <w:tcPr>
            <w:tcW w:w="3038" w:type="dxa"/>
            <w:vAlign w:val="center"/>
          </w:tcPr>
          <w:p w14:paraId="0A2388CD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四川思瑞普电梯有限公司</w:t>
            </w:r>
          </w:p>
        </w:tc>
        <w:tc>
          <w:tcPr>
            <w:tcW w:w="2438" w:type="dxa"/>
            <w:vAlign w:val="center"/>
          </w:tcPr>
          <w:p w14:paraId="2C2C8CC9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316000.00元</w:t>
            </w:r>
          </w:p>
        </w:tc>
        <w:tc>
          <w:tcPr>
            <w:tcW w:w="2264" w:type="dxa"/>
            <w:vAlign w:val="center"/>
          </w:tcPr>
          <w:p w14:paraId="62D192BF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92.23</w:t>
            </w:r>
          </w:p>
        </w:tc>
      </w:tr>
      <w:tr w14:paraId="1628B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atLeast"/>
        </w:trPr>
        <w:tc>
          <w:tcPr>
            <w:tcW w:w="2138" w:type="dxa"/>
            <w:vAlign w:val="center"/>
          </w:tcPr>
          <w:p w14:paraId="5C7C66C5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第三中标候选人</w:t>
            </w:r>
          </w:p>
        </w:tc>
        <w:tc>
          <w:tcPr>
            <w:tcW w:w="3038" w:type="dxa"/>
            <w:vAlign w:val="center"/>
          </w:tcPr>
          <w:p w14:paraId="2C86DD30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四川绱扬电梯有限公司</w:t>
            </w:r>
          </w:p>
        </w:tc>
        <w:tc>
          <w:tcPr>
            <w:tcW w:w="2438" w:type="dxa"/>
            <w:vAlign w:val="center"/>
          </w:tcPr>
          <w:p w14:paraId="57898B80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317600.00元</w:t>
            </w:r>
          </w:p>
        </w:tc>
        <w:tc>
          <w:tcPr>
            <w:tcW w:w="2264" w:type="dxa"/>
            <w:vAlign w:val="center"/>
          </w:tcPr>
          <w:p w14:paraId="23F3AD07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84.11</w:t>
            </w:r>
          </w:p>
        </w:tc>
      </w:tr>
    </w:tbl>
    <w:p w14:paraId="3AEEDEAD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提交投标文件家数：详见评审报告</w:t>
      </w:r>
    </w:p>
    <w:p w14:paraId="30683CB8">
      <w:pPr>
        <w:rPr>
          <w:rFonts w:hint="eastAsia"/>
        </w:rPr>
      </w:pPr>
    </w:p>
    <w:p w14:paraId="039D1B40">
      <w:pPr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成交供应商：</w:t>
      </w:r>
      <w:r>
        <w:rPr>
          <w:rFonts w:hint="default" w:ascii="宋体" w:hAnsi="宋体" w:eastAsia="宋体"/>
          <w:sz w:val="24"/>
          <w:lang w:val="en-US" w:eastAsia="zh-CN"/>
        </w:rPr>
        <w:t>四川正弘电梯有限公司</w:t>
      </w:r>
    </w:p>
    <w:p w14:paraId="0FEA4276">
      <w:pPr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公告公示时间：3个日历天（2026年10月28日至2026年10月30日）</w:t>
      </w:r>
    </w:p>
    <w:p w14:paraId="68F00814"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63F"/>
    <w:rsid w:val="0004663F"/>
    <w:rsid w:val="00046CF2"/>
    <w:rsid w:val="000D6701"/>
    <w:rsid w:val="0041114F"/>
    <w:rsid w:val="00522F1D"/>
    <w:rsid w:val="006E4D11"/>
    <w:rsid w:val="00796851"/>
    <w:rsid w:val="007C293C"/>
    <w:rsid w:val="008531A5"/>
    <w:rsid w:val="00877C25"/>
    <w:rsid w:val="00935E81"/>
    <w:rsid w:val="0096563A"/>
    <w:rsid w:val="00B20F81"/>
    <w:rsid w:val="00BF706B"/>
    <w:rsid w:val="00C51B4D"/>
    <w:rsid w:val="00CA0AF1"/>
    <w:rsid w:val="00EE2EFB"/>
    <w:rsid w:val="020550FB"/>
    <w:rsid w:val="059A3C03"/>
    <w:rsid w:val="09CB6A81"/>
    <w:rsid w:val="0A0A244D"/>
    <w:rsid w:val="0CDC5621"/>
    <w:rsid w:val="0D210D4D"/>
    <w:rsid w:val="0D7B1BD3"/>
    <w:rsid w:val="0E0101B4"/>
    <w:rsid w:val="10B635E7"/>
    <w:rsid w:val="11AA5186"/>
    <w:rsid w:val="12CF313E"/>
    <w:rsid w:val="15035321"/>
    <w:rsid w:val="151C63E2"/>
    <w:rsid w:val="15916DD0"/>
    <w:rsid w:val="1B99078D"/>
    <w:rsid w:val="1C075F4D"/>
    <w:rsid w:val="1ED241CF"/>
    <w:rsid w:val="218E2416"/>
    <w:rsid w:val="21FF3314"/>
    <w:rsid w:val="224C5BBD"/>
    <w:rsid w:val="226A69DF"/>
    <w:rsid w:val="24D40A88"/>
    <w:rsid w:val="25A138F6"/>
    <w:rsid w:val="25DE1BBE"/>
    <w:rsid w:val="25F72C80"/>
    <w:rsid w:val="272A498F"/>
    <w:rsid w:val="31257A09"/>
    <w:rsid w:val="31280191"/>
    <w:rsid w:val="31A558F7"/>
    <w:rsid w:val="31EB11BF"/>
    <w:rsid w:val="32177DDF"/>
    <w:rsid w:val="327A3FCA"/>
    <w:rsid w:val="32E91BA2"/>
    <w:rsid w:val="34A35D81"/>
    <w:rsid w:val="38AF4043"/>
    <w:rsid w:val="3B9F72A2"/>
    <w:rsid w:val="3F5C0140"/>
    <w:rsid w:val="3F9B212F"/>
    <w:rsid w:val="407056B1"/>
    <w:rsid w:val="409E221E"/>
    <w:rsid w:val="421D7172"/>
    <w:rsid w:val="4355185E"/>
    <w:rsid w:val="443133A9"/>
    <w:rsid w:val="48067C94"/>
    <w:rsid w:val="493568CD"/>
    <w:rsid w:val="493E459E"/>
    <w:rsid w:val="4AA942EE"/>
    <w:rsid w:val="4DBE6F50"/>
    <w:rsid w:val="4E30022D"/>
    <w:rsid w:val="50B05655"/>
    <w:rsid w:val="52331A20"/>
    <w:rsid w:val="524E5126"/>
    <w:rsid w:val="52522E68"/>
    <w:rsid w:val="54501629"/>
    <w:rsid w:val="55A62C08"/>
    <w:rsid w:val="562B4EBA"/>
    <w:rsid w:val="566A241D"/>
    <w:rsid w:val="57E26BF4"/>
    <w:rsid w:val="58FE78A6"/>
    <w:rsid w:val="59407001"/>
    <w:rsid w:val="5A966CDB"/>
    <w:rsid w:val="5B914A01"/>
    <w:rsid w:val="5BC542DC"/>
    <w:rsid w:val="5C013209"/>
    <w:rsid w:val="5DCF4315"/>
    <w:rsid w:val="5F0C54BA"/>
    <w:rsid w:val="5F954394"/>
    <w:rsid w:val="609D30EB"/>
    <w:rsid w:val="625247BE"/>
    <w:rsid w:val="62662018"/>
    <w:rsid w:val="64F358D4"/>
    <w:rsid w:val="65944B16"/>
    <w:rsid w:val="672D1356"/>
    <w:rsid w:val="674A1E4A"/>
    <w:rsid w:val="68C53F3C"/>
    <w:rsid w:val="69202738"/>
    <w:rsid w:val="6AA81420"/>
    <w:rsid w:val="6CED3A62"/>
    <w:rsid w:val="6D6E64E5"/>
    <w:rsid w:val="701E3F32"/>
    <w:rsid w:val="719E6674"/>
    <w:rsid w:val="71E87BEC"/>
    <w:rsid w:val="7270149D"/>
    <w:rsid w:val="76DF13C2"/>
    <w:rsid w:val="776B2153"/>
    <w:rsid w:val="78920BB8"/>
    <w:rsid w:val="78AD67F2"/>
    <w:rsid w:val="7ECB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iPriority="39" w:semiHidden="0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next w:val="1"/>
    <w:qFormat/>
    <w:uiPriority w:val="0"/>
    <w:pPr>
      <w:ind w:firstLine="420" w:firstLineChars="200"/>
    </w:pPr>
  </w:style>
  <w:style w:type="paragraph" w:styleId="12">
    <w:name w:val="Body Text"/>
    <w:basedOn w:val="1"/>
    <w:next w:val="13"/>
    <w:qFormat/>
    <w:uiPriority w:val="0"/>
    <w:pPr>
      <w:spacing w:after="120" w:afterLines="0"/>
    </w:pPr>
  </w:style>
  <w:style w:type="paragraph" w:customStyle="1" w:styleId="13">
    <w:name w:val="附件标题-1"/>
    <w:next w:val="1"/>
    <w:qFormat/>
    <w:uiPriority w:val="0"/>
    <w:pPr>
      <w:widowControl w:val="0"/>
      <w:spacing w:before="50" w:after="50"/>
      <w:jc w:val="center"/>
    </w:pPr>
    <w:rPr>
      <w:rFonts w:ascii="Times New Roman" w:hAnsi="Times New Roman" w:eastAsia="黑体" w:cs="Times New Roman"/>
      <w:kern w:val="2"/>
      <w:sz w:val="32"/>
      <w:szCs w:val="24"/>
      <w:lang w:val="en-US" w:eastAsia="zh-CN" w:bidi="ar-SA"/>
    </w:rPr>
  </w:style>
  <w:style w:type="paragraph" w:styleId="14">
    <w:name w:val="foot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5">
    <w:name w:val="head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4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18">
    <w:name w:val="Normal (Web)"/>
    <w:basedOn w:val="1"/>
    <w:qFormat/>
    <w:uiPriority w:val="0"/>
    <w:pPr>
      <w:widowControl/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9">
    <w:name w:val="Title"/>
    <w:basedOn w:val="1"/>
    <w:next w:val="1"/>
    <w:link w:val="33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0">
    <w:name w:val="Body Text First Indent"/>
    <w:basedOn w:val="12"/>
    <w:next w:val="17"/>
    <w:qFormat/>
    <w:uiPriority w:val="0"/>
    <w:pPr>
      <w:spacing w:line="360" w:lineRule="auto"/>
      <w:ind w:firstLine="880" w:firstLineChars="200"/>
    </w:pPr>
    <w:rPr>
      <w:rFonts w:ascii="宋体" w:hAnsi="宋体" w:eastAsia="宋体" w:cs="Times New Roman"/>
      <w:sz w:val="24"/>
      <w:szCs w:val="20"/>
    </w:rPr>
  </w:style>
  <w:style w:type="table" w:styleId="22">
    <w:name w:val="Table Grid"/>
    <w:basedOn w:val="21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4">
    <w:name w:val="标题 1 字符"/>
    <w:basedOn w:val="23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5">
    <w:name w:val="标题 2 字符"/>
    <w:basedOn w:val="23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6">
    <w:name w:val="标题 3 字符"/>
    <w:basedOn w:val="23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7">
    <w:name w:val="标题 4 字符"/>
    <w:basedOn w:val="23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8">
    <w:name w:val="标题 5 字符"/>
    <w:basedOn w:val="23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9">
    <w:name w:val="标题 6 字符"/>
    <w:basedOn w:val="23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30">
    <w:name w:val="标题 7 字符"/>
    <w:basedOn w:val="23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8 字符"/>
    <w:basedOn w:val="23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9 字符"/>
    <w:basedOn w:val="23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字符"/>
    <w:basedOn w:val="23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副标题 字符"/>
    <w:basedOn w:val="23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引用 字符"/>
    <w:basedOn w:val="23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Intense Emphasis"/>
    <w:basedOn w:val="23"/>
    <w:qFormat/>
    <w:uiPriority w:val="21"/>
    <w:rPr>
      <w:i/>
      <w:iCs/>
      <w:color w:val="2F5597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40">
    <w:name w:val="明显引用 字符"/>
    <w:basedOn w:val="23"/>
    <w:link w:val="39"/>
    <w:qFormat/>
    <w:uiPriority w:val="30"/>
    <w:rPr>
      <w:i/>
      <w:iCs/>
      <w:color w:val="2F5597" w:themeColor="accent1" w:themeShade="BF"/>
    </w:rPr>
  </w:style>
  <w:style w:type="character" w:customStyle="1" w:styleId="41">
    <w:name w:val="Intense Reference"/>
    <w:basedOn w:val="23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2">
    <w:name w:val="页眉 字符"/>
    <w:basedOn w:val="23"/>
    <w:link w:val="15"/>
    <w:qFormat/>
    <w:uiPriority w:val="99"/>
    <w:rPr>
      <w:sz w:val="18"/>
      <w:szCs w:val="18"/>
    </w:rPr>
  </w:style>
  <w:style w:type="character" w:customStyle="1" w:styleId="43">
    <w:name w:val="页脚 字符"/>
    <w:basedOn w:val="23"/>
    <w:link w:val="1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413</Words>
  <Characters>492</Characters>
  <Lines>32</Lines>
  <Paragraphs>43</Paragraphs>
  <TotalTime>1</TotalTime>
  <ScaleCrop>false</ScaleCrop>
  <LinksUpToDate>false</LinksUpToDate>
  <CharactersWithSpaces>506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2025-06-18T02:53:00Z</dcterms:created>
  <dc:creator>欣 王</dc:creator>
  <cp:lastModifiedBy>橙子</cp:lastModifiedBy>
  <dcterms:modified xsi:type="dcterms:W3CDTF">2026-10-28T07:52:36Z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eyJoZGlkIjoiNDNmNTc2NjVlNjgzOGZlMjc3Y2MxNmUzYzU4MzU5ZWMiLCJ1c2VySWQiOiI0NDgzMzQ3OTMifQ==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D0F76CB4EDE343FD95FBFD3192BAE926_13</vt:lpwstr>
  </property>
</Properties>
</file>